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CE449" w14:textId="77777777" w:rsidR="00DF7772" w:rsidRDefault="003A6D55">
      <w:pPr>
        <w:pStyle w:val="Body"/>
        <w:jc w:val="center"/>
        <w:rPr>
          <w:rFonts w:ascii="Times New Roman" w:eastAsia="Times New Roman" w:hAnsi="Times New Roman" w:cs="Times New Roman"/>
          <w:sz w:val="32"/>
          <w:szCs w:val="32"/>
          <w:u w:color="000000"/>
        </w:rPr>
      </w:pPr>
      <w:r>
        <w:rPr>
          <w:rFonts w:ascii="Times New Roman" w:hAnsi="Times New Roman"/>
          <w:b/>
          <w:bCs/>
          <w:sz w:val="32"/>
          <w:szCs w:val="32"/>
          <w:u w:color="000000"/>
        </w:rPr>
        <w:t>AGM of Hawksburn Tennis Club</w:t>
      </w:r>
    </w:p>
    <w:p w14:paraId="33BEBD61" w14:textId="77777777" w:rsidR="00DF7772" w:rsidRDefault="003A6D55">
      <w:pPr>
        <w:pStyle w:val="Body"/>
        <w:jc w:val="center"/>
        <w:rPr>
          <w:rFonts w:ascii="Times New Roman" w:eastAsia="Times New Roman" w:hAnsi="Times New Roman" w:cs="Times New Roman"/>
          <w:sz w:val="32"/>
          <w:szCs w:val="32"/>
          <w:u w:color="000000"/>
        </w:rPr>
      </w:pPr>
      <w:r>
        <w:rPr>
          <w:rFonts w:ascii="Times New Roman" w:hAnsi="Times New Roman"/>
          <w:sz w:val="32"/>
          <w:szCs w:val="32"/>
          <w:u w:color="000000"/>
        </w:rPr>
        <w:t>Held at HTC, 29th October 2023</w:t>
      </w:r>
      <w:r>
        <w:rPr>
          <w:rFonts w:ascii="Times New Roman" w:hAnsi="Times New Roman"/>
          <w:sz w:val="32"/>
          <w:szCs w:val="32"/>
          <w:u w:color="000000"/>
          <w:lang w:val="da-DK"/>
        </w:rPr>
        <w:t xml:space="preserve"> at </w:t>
      </w:r>
      <w:r>
        <w:rPr>
          <w:rFonts w:ascii="Times New Roman" w:hAnsi="Times New Roman"/>
          <w:sz w:val="32"/>
          <w:szCs w:val="32"/>
          <w:u w:color="000000"/>
        </w:rPr>
        <w:t>11am</w:t>
      </w:r>
    </w:p>
    <w:p w14:paraId="37740BA1" w14:textId="77777777" w:rsidR="00DF7772" w:rsidRPr="00A9458B" w:rsidRDefault="00DF7772">
      <w:pPr>
        <w:pStyle w:val="Body"/>
        <w:jc w:val="center"/>
        <w:rPr>
          <w:rFonts w:ascii="Times New Roman" w:eastAsia="Times New Roman" w:hAnsi="Times New Roman" w:cs="Times New Roman"/>
          <w:b/>
          <w:bCs/>
          <w:sz w:val="24"/>
          <w:szCs w:val="24"/>
          <w:u w:color="000000"/>
        </w:rPr>
      </w:pPr>
    </w:p>
    <w:p w14:paraId="79EEEDB6" w14:textId="4D70A629" w:rsidR="00DF7772" w:rsidRPr="00A9458B" w:rsidRDefault="000906CB">
      <w:pPr>
        <w:pStyle w:val="Body"/>
        <w:jc w:val="center"/>
        <w:rPr>
          <w:rFonts w:ascii="Times New Roman" w:eastAsia="Times New Roman" w:hAnsi="Times New Roman" w:cs="Times New Roman"/>
          <w:b/>
          <w:bCs/>
          <w:sz w:val="24"/>
          <w:szCs w:val="24"/>
          <w:u w:color="000000"/>
        </w:rPr>
      </w:pPr>
      <w:r w:rsidRPr="00A9458B">
        <w:rPr>
          <w:rFonts w:ascii="Times New Roman" w:hAnsi="Times New Roman"/>
          <w:b/>
          <w:bCs/>
          <w:sz w:val="24"/>
          <w:szCs w:val="24"/>
          <w:u w:color="000000"/>
        </w:rPr>
        <w:t xml:space="preserve">Minutes </w:t>
      </w:r>
    </w:p>
    <w:p w14:paraId="5E22513B" w14:textId="77777777" w:rsidR="00DF7772" w:rsidRPr="00A9458B" w:rsidRDefault="00DF7772">
      <w:pPr>
        <w:pStyle w:val="Body"/>
        <w:rPr>
          <w:rFonts w:ascii="Times New Roman" w:eastAsia="Times New Roman" w:hAnsi="Times New Roman" w:cs="Times New Roman"/>
          <w:sz w:val="24"/>
          <w:szCs w:val="24"/>
          <w:u w:color="000000"/>
        </w:rPr>
      </w:pPr>
    </w:p>
    <w:p w14:paraId="659336D9"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WELCOME</w:t>
      </w:r>
      <w:r w:rsidRPr="00A9458B">
        <w:rPr>
          <w:rFonts w:ascii="Times New Roman" w:hAnsi="Times New Roman"/>
          <w:sz w:val="24"/>
          <w:szCs w:val="24"/>
          <w:u w:color="000000"/>
        </w:rPr>
        <w:t xml:space="preserve"> and registering attendance: President, Rod Lack, welcomed those attending.  The Secretary, Greg Giesekam, registered the presence of the following: Rod Lack, Greg Giesekam, Genevieve Cleary, Tony Sewell, Mirko Bagaric, Eddie </w:t>
      </w:r>
      <w:proofErr w:type="spellStart"/>
      <w:r w:rsidRPr="00A9458B">
        <w:rPr>
          <w:rFonts w:ascii="Times New Roman" w:hAnsi="Times New Roman"/>
          <w:sz w:val="24"/>
          <w:szCs w:val="24"/>
          <w:u w:color="000000"/>
        </w:rPr>
        <w:t>Trusgnach</w:t>
      </w:r>
      <w:proofErr w:type="spellEnd"/>
      <w:r w:rsidRPr="00A9458B">
        <w:rPr>
          <w:rFonts w:ascii="Times New Roman" w:hAnsi="Times New Roman"/>
          <w:sz w:val="24"/>
          <w:szCs w:val="24"/>
          <w:u w:color="000000"/>
        </w:rPr>
        <w:t>, Neerav Srivastava, Ishaan Srivastava, Fabio de Sordi, Jason Cutrupi, Bruce Drinkwater, Eddie Young, David Gorrie, Rose Moloney, Lydia Moloney, Jill Morison.  Mirko Bagaric and Jason Cutrupi, holding family memberships, had proxies for Katya Bagaric and Claire Cutrupi.  With 100 financial or life individual memberships and 27 family membership (each having two votes), there needed to be 15 members present or through proxies.  There being 18, the meeting was declared quorate.</w:t>
      </w:r>
    </w:p>
    <w:p w14:paraId="5BAC0AAE" w14:textId="77777777" w:rsidR="00DF7772" w:rsidRPr="00A9458B" w:rsidRDefault="003A6D55">
      <w:pPr>
        <w:pStyle w:val="Body"/>
        <w:rPr>
          <w:rFonts w:ascii="Times New Roman" w:eastAsia="Times New Roman" w:hAnsi="Times New Roman" w:cs="Times New Roman"/>
          <w:b/>
          <w:bCs/>
          <w:sz w:val="24"/>
          <w:szCs w:val="24"/>
          <w:u w:color="000000"/>
        </w:rPr>
      </w:pPr>
      <w:r w:rsidRPr="00A9458B">
        <w:rPr>
          <w:rFonts w:ascii="Times New Roman" w:eastAsia="Times New Roman" w:hAnsi="Times New Roman" w:cs="Times New Roman"/>
          <w:sz w:val="24"/>
          <w:szCs w:val="24"/>
          <w:u w:color="000000"/>
        </w:rPr>
        <w:tab/>
      </w:r>
    </w:p>
    <w:p w14:paraId="7222ABF8"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Minutes of Previous AGM (14th November 2022) </w:t>
      </w:r>
      <w:r w:rsidRPr="00A9458B">
        <w:rPr>
          <w:rFonts w:ascii="Times New Roman" w:hAnsi="Times New Roman"/>
          <w:sz w:val="24"/>
          <w:szCs w:val="24"/>
          <w:u w:color="000000"/>
        </w:rPr>
        <w:t>These were accepted as accurate, proposed by Mirko Bagaric, seconded by Jason Cutrupi</w:t>
      </w:r>
    </w:p>
    <w:p w14:paraId="372C457A" w14:textId="77777777" w:rsidR="00DF7772" w:rsidRPr="00A9458B" w:rsidRDefault="00DF7772">
      <w:pPr>
        <w:pStyle w:val="Body"/>
        <w:rPr>
          <w:rFonts w:ascii="Times New Roman" w:eastAsia="Times New Roman" w:hAnsi="Times New Roman" w:cs="Times New Roman"/>
          <w:b/>
          <w:bCs/>
          <w:sz w:val="24"/>
          <w:szCs w:val="24"/>
          <w:u w:color="000000"/>
        </w:rPr>
      </w:pPr>
    </w:p>
    <w:p w14:paraId="387220E1"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Matters arising from minutes: </w:t>
      </w:r>
      <w:r w:rsidRPr="00A9458B">
        <w:rPr>
          <w:rFonts w:ascii="Times New Roman" w:hAnsi="Times New Roman"/>
          <w:sz w:val="24"/>
          <w:szCs w:val="24"/>
          <w:u w:color="000000"/>
        </w:rPr>
        <w:t>No matters raised</w:t>
      </w:r>
    </w:p>
    <w:p w14:paraId="0D641D20" w14:textId="77777777" w:rsidR="00DF7772" w:rsidRPr="00A9458B" w:rsidRDefault="00DF7772">
      <w:pPr>
        <w:pStyle w:val="Body"/>
        <w:rPr>
          <w:rFonts w:ascii="Times New Roman" w:eastAsia="Times New Roman" w:hAnsi="Times New Roman" w:cs="Times New Roman"/>
          <w:b/>
          <w:bCs/>
          <w:sz w:val="24"/>
          <w:szCs w:val="24"/>
          <w:u w:color="000000"/>
        </w:rPr>
      </w:pPr>
    </w:p>
    <w:p w14:paraId="54BE0FBE" w14:textId="77777777" w:rsidR="00DF7772" w:rsidRPr="00A9458B" w:rsidRDefault="003A6D55">
      <w:pPr>
        <w:pStyle w:val="Body"/>
        <w:numPr>
          <w:ilvl w:val="0"/>
          <w:numId w:val="4"/>
        </w:numPr>
        <w:rPr>
          <w:rFonts w:ascii="Times New Roman" w:hAnsi="Times New Roman"/>
          <w:b/>
          <w:bCs/>
          <w:sz w:val="24"/>
          <w:szCs w:val="24"/>
          <w:u w:color="000000"/>
          <w:lang w:val="it-IT"/>
        </w:rPr>
      </w:pPr>
      <w:r w:rsidRPr="00A9458B">
        <w:rPr>
          <w:rFonts w:ascii="Times New Roman" w:hAnsi="Times New Roman"/>
          <w:b/>
          <w:bCs/>
          <w:sz w:val="24"/>
          <w:szCs w:val="24"/>
          <w:u w:color="000000"/>
          <w:lang w:val="it-IT"/>
        </w:rPr>
        <w:t>President</w:t>
      </w:r>
      <w:r w:rsidRPr="00A9458B">
        <w:rPr>
          <w:rFonts w:ascii="Times New Roman" w:hAnsi="Times New Roman"/>
          <w:b/>
          <w:bCs/>
          <w:sz w:val="24"/>
          <w:szCs w:val="24"/>
          <w:u w:color="000000"/>
          <w:rtl/>
        </w:rPr>
        <w:t>’</w:t>
      </w:r>
      <w:r w:rsidRPr="00A9458B">
        <w:rPr>
          <w:rFonts w:ascii="Times New Roman" w:hAnsi="Times New Roman"/>
          <w:b/>
          <w:bCs/>
          <w:sz w:val="24"/>
          <w:szCs w:val="24"/>
          <w:u w:color="000000"/>
          <w:lang w:val="fr-FR"/>
        </w:rPr>
        <w:t>s Report</w:t>
      </w:r>
      <w:r w:rsidRPr="00A9458B">
        <w:rPr>
          <w:rFonts w:ascii="Times New Roman" w:hAnsi="Times New Roman"/>
          <w:b/>
          <w:bCs/>
          <w:sz w:val="24"/>
          <w:szCs w:val="24"/>
          <w:u w:color="000000"/>
        </w:rPr>
        <w:t xml:space="preserve">: Rod Lack </w:t>
      </w:r>
      <w:r w:rsidRPr="00A9458B">
        <w:rPr>
          <w:rFonts w:ascii="Times New Roman" w:hAnsi="Times New Roman"/>
          <w:sz w:val="24"/>
          <w:szCs w:val="24"/>
          <w:u w:color="000000"/>
        </w:rPr>
        <w:t xml:space="preserve">announced that he would be retiring as President, so he wanted to reflect on some of the key challenges faced by the Committee and some significant developments during his time as President. </w:t>
      </w:r>
    </w:p>
    <w:p w14:paraId="1A6ED1EE" w14:textId="77777777" w:rsidR="00DF7772" w:rsidRPr="00A9458B" w:rsidRDefault="003A6D55">
      <w:pPr>
        <w:pStyle w:val="Body"/>
        <w:numPr>
          <w:ilvl w:val="0"/>
          <w:numId w:val="4"/>
        </w:numPr>
        <w:spacing w:after="240"/>
        <w:rPr>
          <w:rFonts w:ascii="Times New Roman" w:hAnsi="Times New Roman"/>
          <w:sz w:val="24"/>
          <w:szCs w:val="24"/>
          <w:u w:color="000000"/>
        </w:rPr>
      </w:pPr>
      <w:r w:rsidRPr="00A9458B">
        <w:rPr>
          <w:rFonts w:ascii="Times New Roman" w:hAnsi="Times New Roman"/>
          <w:sz w:val="24"/>
          <w:szCs w:val="24"/>
          <w:u w:color="000000"/>
        </w:rPr>
        <w:t xml:space="preserve">RSY Merger /Takeover discussions and its rejection by the </w:t>
      </w:r>
      <w:proofErr w:type="gramStart"/>
      <w:r w:rsidRPr="00A9458B">
        <w:rPr>
          <w:rFonts w:ascii="Times New Roman" w:hAnsi="Times New Roman"/>
          <w:sz w:val="24"/>
          <w:szCs w:val="24"/>
          <w:u w:color="000000"/>
        </w:rPr>
        <w:t>membership;</w:t>
      </w:r>
      <w:proofErr w:type="gramEnd"/>
    </w:p>
    <w:p w14:paraId="28784C23"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 xml:space="preserve">Managing the club through Covid </w:t>
      </w:r>
      <w:proofErr w:type="gramStart"/>
      <w:r w:rsidRPr="00A9458B">
        <w:rPr>
          <w:rFonts w:ascii="Times New Roman" w:hAnsi="Times New Roman"/>
          <w:u w:color="000000"/>
        </w:rPr>
        <w:t>lockdowns;</w:t>
      </w:r>
      <w:proofErr w:type="gramEnd"/>
    </w:p>
    <w:p w14:paraId="2A0DA8CB"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 xml:space="preserve">Attempt to get Court Lighting, from original layout designs to council applications and to VCAT </w:t>
      </w:r>
      <w:proofErr w:type="gramStart"/>
      <w:r w:rsidRPr="00A9458B">
        <w:rPr>
          <w:rFonts w:ascii="Times New Roman" w:hAnsi="Times New Roman"/>
          <w:u w:color="000000"/>
        </w:rPr>
        <w:t>appeal;</w:t>
      </w:r>
      <w:proofErr w:type="gramEnd"/>
    </w:p>
    <w:p w14:paraId="6911318F"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 xml:space="preserve">The Embankment removal and new fencing, which was a significant </w:t>
      </w:r>
      <w:proofErr w:type="gramStart"/>
      <w:r w:rsidRPr="00A9458B">
        <w:rPr>
          <w:rFonts w:ascii="Times New Roman" w:hAnsi="Times New Roman"/>
          <w:u w:color="000000"/>
        </w:rPr>
        <w:t>investment ;</w:t>
      </w:r>
      <w:proofErr w:type="gramEnd"/>
    </w:p>
    <w:p w14:paraId="53A73588"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The court re-surfacing following from the embankment project</w:t>
      </w:r>
    </w:p>
    <w:p w14:paraId="50BD828A"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 xml:space="preserve">Undergrowth removal on the eastern </w:t>
      </w:r>
      <w:proofErr w:type="gramStart"/>
      <w:r w:rsidRPr="00A9458B">
        <w:rPr>
          <w:rFonts w:ascii="Times New Roman" w:hAnsi="Times New Roman"/>
          <w:u w:color="000000"/>
        </w:rPr>
        <w:t>fence;</w:t>
      </w:r>
      <w:proofErr w:type="gramEnd"/>
    </w:p>
    <w:p w14:paraId="1145C3B3"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The patio paving extension</w:t>
      </w:r>
    </w:p>
    <w:p w14:paraId="3C715C28"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The growth of the membership base</w:t>
      </w:r>
    </w:p>
    <w:p w14:paraId="63E931DC" w14:textId="3383C372"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 xml:space="preserve">Ability to accommodate this growth via the implementation of the court booking </w:t>
      </w:r>
      <w:proofErr w:type="gramStart"/>
      <w:r w:rsidRPr="00A9458B">
        <w:rPr>
          <w:rFonts w:ascii="Times New Roman" w:hAnsi="Times New Roman"/>
          <w:u w:color="000000"/>
        </w:rPr>
        <w:t>system;</w:t>
      </w:r>
      <w:proofErr w:type="gramEnd"/>
    </w:p>
    <w:p w14:paraId="042AC222"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Installation of security cameras</w:t>
      </w:r>
    </w:p>
    <w:p w14:paraId="77663378" w14:textId="77777777" w:rsidR="00DF7772" w:rsidRPr="00A9458B" w:rsidRDefault="003A6D55">
      <w:pPr>
        <w:pStyle w:val="Default"/>
        <w:numPr>
          <w:ilvl w:val="0"/>
          <w:numId w:val="5"/>
        </w:numPr>
        <w:spacing w:before="0" w:after="240" w:line="240" w:lineRule="auto"/>
        <w:rPr>
          <w:rFonts w:ascii="Times New Roman" w:hAnsi="Times New Roman"/>
          <w:u w:color="000000"/>
        </w:rPr>
      </w:pPr>
      <w:r w:rsidRPr="00A9458B">
        <w:rPr>
          <w:rFonts w:ascii="Times New Roman" w:hAnsi="Times New Roman"/>
          <w:u w:color="000000"/>
        </w:rPr>
        <w:t>Repairs and painting of clubhouse.</w:t>
      </w:r>
    </w:p>
    <w:p w14:paraId="26D16760" w14:textId="69627B87" w:rsidR="00DF7772" w:rsidRPr="00A9458B" w:rsidRDefault="00A9458B">
      <w:pPr>
        <w:pStyle w:val="Default"/>
        <w:spacing w:before="0" w:after="240" w:line="240" w:lineRule="auto"/>
        <w:rPr>
          <w:rFonts w:ascii="Times New Roman" w:eastAsia="Times New Roman" w:hAnsi="Times New Roman" w:cs="Times New Roman"/>
          <w:u w:color="000000"/>
        </w:rPr>
      </w:pPr>
      <w:r>
        <w:rPr>
          <w:rFonts w:ascii="Times New Roman" w:eastAsia="Times New Roman" w:hAnsi="Times New Roman" w:cs="Times New Roman"/>
          <w:u w:color="000000"/>
        </w:rPr>
        <w:t>Rod e</w:t>
      </w:r>
      <w:r w:rsidR="003A6D55" w:rsidRPr="00A9458B">
        <w:rPr>
          <w:rFonts w:ascii="Times New Roman" w:eastAsia="Times New Roman" w:hAnsi="Times New Roman" w:cs="Times New Roman"/>
          <w:u w:color="000000"/>
        </w:rPr>
        <w:t xml:space="preserve">xpressed his thanks for the support of the Committee through all this.  He outlined the unsuccessful attempt to gain lighting approval which met with determined objections from </w:t>
      </w:r>
      <w:proofErr w:type="spellStart"/>
      <w:r w:rsidR="003A6D55" w:rsidRPr="00A9458B">
        <w:rPr>
          <w:rFonts w:ascii="Times New Roman" w:eastAsia="Times New Roman" w:hAnsi="Times New Roman" w:cs="Times New Roman"/>
          <w:u w:color="000000"/>
        </w:rPr>
        <w:t>neighbours</w:t>
      </w:r>
      <w:proofErr w:type="spellEnd"/>
      <w:r w:rsidR="003A6D55" w:rsidRPr="00A9458B">
        <w:rPr>
          <w:rFonts w:ascii="Times New Roman" w:eastAsia="Times New Roman" w:hAnsi="Times New Roman" w:cs="Times New Roman"/>
          <w:u w:color="000000"/>
        </w:rPr>
        <w:t>, that were upheld at VCAT. He reported on the Women</w:t>
      </w:r>
      <w:r w:rsidR="003A6D55" w:rsidRPr="00A9458B">
        <w:rPr>
          <w:rFonts w:ascii="Times New Roman" w:hAnsi="Times New Roman"/>
          <w:u w:color="000000"/>
        </w:rPr>
        <w:t xml:space="preserve">’s Pennant team’s success in winning the Premiership flag. Social Tennis has continued to be an important part of the club’s activities, with Saturday afternoon, Wednesday and Friday mornings all attracting around 12-18 players much of the year.   Genevieve has </w:t>
      </w:r>
      <w:proofErr w:type="spellStart"/>
      <w:r w:rsidR="003A6D55" w:rsidRPr="00A9458B">
        <w:rPr>
          <w:rFonts w:ascii="Times New Roman" w:hAnsi="Times New Roman"/>
          <w:u w:color="000000"/>
        </w:rPr>
        <w:t>organised</w:t>
      </w:r>
      <w:proofErr w:type="spellEnd"/>
      <w:r w:rsidR="003A6D55" w:rsidRPr="00A9458B">
        <w:rPr>
          <w:rFonts w:ascii="Times New Roman" w:hAnsi="Times New Roman"/>
          <w:u w:color="000000"/>
        </w:rPr>
        <w:t xml:space="preserve"> a Monday morning returners/</w:t>
      </w:r>
      <w:proofErr w:type="gramStart"/>
      <w:r w:rsidR="003A6D55" w:rsidRPr="00A9458B">
        <w:rPr>
          <w:rFonts w:ascii="Times New Roman" w:hAnsi="Times New Roman"/>
          <w:u w:color="000000"/>
        </w:rPr>
        <w:t>beginners</w:t>
      </w:r>
      <w:proofErr w:type="gramEnd"/>
      <w:r w:rsidR="003A6D55" w:rsidRPr="00A9458B">
        <w:rPr>
          <w:rFonts w:ascii="Times New Roman" w:hAnsi="Times New Roman"/>
          <w:u w:color="000000"/>
        </w:rPr>
        <w:t xml:space="preserve"> session </w:t>
      </w:r>
      <w:r w:rsidR="003A6D55" w:rsidRPr="00A9458B">
        <w:rPr>
          <w:rFonts w:ascii="Times New Roman" w:hAnsi="Times New Roman"/>
          <w:u w:color="000000"/>
        </w:rPr>
        <w:lastRenderedPageBreak/>
        <w:t xml:space="preserve">which has proved a successful pathway for new members. The Committee had adopted and published a Code of </w:t>
      </w:r>
      <w:proofErr w:type="spellStart"/>
      <w:r w:rsidR="003A6D55" w:rsidRPr="00A9458B">
        <w:rPr>
          <w:rFonts w:ascii="Times New Roman" w:hAnsi="Times New Roman"/>
          <w:u w:color="000000"/>
        </w:rPr>
        <w:t>Behaviour</w:t>
      </w:r>
      <w:proofErr w:type="spellEnd"/>
      <w:r w:rsidR="003A6D55" w:rsidRPr="00A9458B">
        <w:rPr>
          <w:rFonts w:ascii="Times New Roman" w:hAnsi="Times New Roman"/>
          <w:u w:color="000000"/>
        </w:rPr>
        <w:t xml:space="preserve"> for members, which Greg and Eddie had devised to address an absence concerning discipline in our current Rules and Regulations.</w:t>
      </w:r>
    </w:p>
    <w:p w14:paraId="4A778D30" w14:textId="77777777" w:rsidR="00DF7772" w:rsidRPr="00A9458B" w:rsidRDefault="00DF7772">
      <w:pPr>
        <w:pStyle w:val="Body"/>
        <w:rPr>
          <w:rFonts w:ascii="Times New Roman" w:eastAsia="Times New Roman" w:hAnsi="Times New Roman" w:cs="Times New Roman"/>
          <w:sz w:val="24"/>
          <w:szCs w:val="24"/>
          <w:u w:color="000000"/>
        </w:rPr>
      </w:pPr>
    </w:p>
    <w:p w14:paraId="677056EE" w14:textId="4914792F"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Membership Report: </w:t>
      </w:r>
      <w:r w:rsidRPr="00A9458B">
        <w:rPr>
          <w:rFonts w:ascii="Times New Roman" w:hAnsi="Times New Roman"/>
          <w:sz w:val="24"/>
          <w:szCs w:val="24"/>
          <w:u w:color="000000"/>
        </w:rPr>
        <w:t xml:space="preserve">Genevieve Cleary reported on current membership for 2023-4; there are 100 financial and life members, and 27 financial family memberships; including all the family members, this makes for a total of 220 members.  </w:t>
      </w:r>
      <w:proofErr w:type="gramStart"/>
      <w:r w:rsidRPr="00A9458B">
        <w:rPr>
          <w:rFonts w:ascii="Times New Roman" w:hAnsi="Times New Roman"/>
          <w:sz w:val="24"/>
          <w:szCs w:val="24"/>
          <w:u w:color="000000"/>
        </w:rPr>
        <w:t>A number of</w:t>
      </w:r>
      <w:proofErr w:type="gramEnd"/>
      <w:r w:rsidRPr="00A9458B">
        <w:rPr>
          <w:rFonts w:ascii="Times New Roman" w:hAnsi="Times New Roman"/>
          <w:sz w:val="24"/>
          <w:szCs w:val="24"/>
          <w:u w:color="000000"/>
        </w:rPr>
        <w:t xml:space="preserve"> members from 2022-3 have notified that they will not be renewing, while some others have not yet renewed, but may well still do so.  We</w:t>
      </w:r>
      <w:r w:rsidR="005172FB">
        <w:rPr>
          <w:rFonts w:ascii="Times New Roman" w:hAnsi="Times New Roman"/>
          <w:sz w:val="24"/>
          <w:szCs w:val="24"/>
          <w:u w:color="000000"/>
        </w:rPr>
        <w:t xml:space="preserve"> are</w:t>
      </w:r>
      <w:r w:rsidRPr="00A9458B">
        <w:rPr>
          <w:rFonts w:ascii="Times New Roman" w:hAnsi="Times New Roman"/>
          <w:sz w:val="24"/>
          <w:szCs w:val="24"/>
          <w:u w:color="000000"/>
        </w:rPr>
        <w:t xml:space="preserve"> at present about 40 members below the 2022-3 total.  It may be that some who did not renew were disappointed at the failure to obtain lights; some also mentioned that they didn’t play as often as they expected to.  It has also been </w:t>
      </w:r>
      <w:proofErr w:type="gramStart"/>
      <w:r w:rsidRPr="00A9458B">
        <w:rPr>
          <w:rFonts w:ascii="Times New Roman" w:hAnsi="Times New Roman"/>
          <w:sz w:val="24"/>
          <w:szCs w:val="24"/>
          <w:u w:color="000000"/>
        </w:rPr>
        <w:t>fairly common</w:t>
      </w:r>
      <w:proofErr w:type="gramEnd"/>
      <w:r w:rsidRPr="00A9458B">
        <w:rPr>
          <w:rFonts w:ascii="Times New Roman" w:hAnsi="Times New Roman"/>
          <w:sz w:val="24"/>
          <w:szCs w:val="24"/>
          <w:u w:color="000000"/>
        </w:rPr>
        <w:t xml:space="preserve"> in the past for some members not to get round to renewing until November or December, when the fine weather means they want to start playing again. (It’s worth noting over $3,000 in membership fees came in after October last year.)   </w:t>
      </w:r>
    </w:p>
    <w:p w14:paraId="5BC3E943" w14:textId="77777777" w:rsidR="00DF7772" w:rsidRPr="00A9458B" w:rsidRDefault="00DF7772">
      <w:pPr>
        <w:pStyle w:val="Body"/>
        <w:rPr>
          <w:rFonts w:ascii="Times New Roman" w:eastAsia="Times New Roman" w:hAnsi="Times New Roman" w:cs="Times New Roman"/>
          <w:sz w:val="24"/>
          <w:szCs w:val="24"/>
          <w:u w:color="000000"/>
        </w:rPr>
      </w:pPr>
    </w:p>
    <w:p w14:paraId="29F77FB3" w14:textId="77777777" w:rsidR="005172FB" w:rsidRPr="005172F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Treasurer</w:t>
      </w:r>
      <w:r w:rsidRPr="00A9458B">
        <w:rPr>
          <w:rFonts w:ascii="Times New Roman" w:hAnsi="Times New Roman"/>
          <w:b/>
          <w:bCs/>
          <w:sz w:val="24"/>
          <w:szCs w:val="24"/>
          <w:u w:color="000000"/>
          <w:rtl/>
        </w:rPr>
        <w:t>’</w:t>
      </w:r>
      <w:r w:rsidRPr="00A9458B">
        <w:rPr>
          <w:rFonts w:ascii="Times New Roman" w:hAnsi="Times New Roman"/>
          <w:b/>
          <w:bCs/>
          <w:sz w:val="24"/>
          <w:szCs w:val="24"/>
          <w:u w:color="000000"/>
          <w:lang w:val="fr-FR"/>
        </w:rPr>
        <w:t>s Report</w:t>
      </w:r>
      <w:r w:rsidRPr="00A9458B">
        <w:rPr>
          <w:rFonts w:ascii="Times New Roman" w:hAnsi="Times New Roman"/>
          <w:sz w:val="24"/>
          <w:szCs w:val="24"/>
          <w:u w:color="000000"/>
        </w:rPr>
        <w:t xml:space="preserve">, followed by:   </w:t>
      </w:r>
    </w:p>
    <w:p w14:paraId="16EAC262" w14:textId="77777777" w:rsidR="005172FB" w:rsidRDefault="005172FB" w:rsidP="005172FB">
      <w:pPr>
        <w:pStyle w:val="ListParagraph"/>
        <w:rPr>
          <w:b/>
          <w:bCs/>
          <w:u w:color="000000"/>
        </w:rPr>
      </w:pPr>
    </w:p>
    <w:p w14:paraId="257A5671" w14:textId="77777777" w:rsidR="005172FB" w:rsidRDefault="003A6D55" w:rsidP="005172FB">
      <w:pPr>
        <w:pStyle w:val="Body"/>
        <w:ind w:left="720"/>
        <w:rPr>
          <w:rFonts w:ascii="Times New Roman" w:eastAsia="Times New Roman" w:hAnsi="Times New Roman" w:cs="Times New Roman"/>
          <w:b/>
          <w:bCs/>
          <w:sz w:val="24"/>
          <w:szCs w:val="24"/>
          <w:u w:color="000000"/>
        </w:rPr>
      </w:pPr>
      <w:r w:rsidRPr="00A9458B">
        <w:rPr>
          <w:rFonts w:ascii="Times New Roman" w:hAnsi="Times New Roman"/>
          <w:b/>
          <w:bCs/>
          <w:sz w:val="24"/>
          <w:szCs w:val="24"/>
          <w:u w:color="000000"/>
        </w:rPr>
        <w:t>Resolution 1</w:t>
      </w:r>
      <w:r w:rsidRPr="00A9458B">
        <w:rPr>
          <w:rFonts w:ascii="Times New Roman" w:hAnsi="Times New Roman"/>
          <w:sz w:val="24"/>
          <w:szCs w:val="24"/>
          <w:u w:color="000000"/>
        </w:rPr>
        <w:t>:  Because it is impossible to comply with rules 48 and 69 in practice, and because all expenditure commitments over $1,000 must have the prior approval of the committee, THAT electronic transfers from the club</w:t>
      </w:r>
      <w:r w:rsidRPr="00A9458B">
        <w:rPr>
          <w:rFonts w:ascii="Times New Roman" w:hAnsi="Times New Roman"/>
          <w:sz w:val="24"/>
          <w:szCs w:val="24"/>
          <w:u w:color="000000"/>
          <w:rtl/>
        </w:rPr>
        <w:t>’</w:t>
      </w:r>
      <w:r w:rsidRPr="00A9458B">
        <w:rPr>
          <w:rFonts w:ascii="Times New Roman" w:hAnsi="Times New Roman"/>
          <w:sz w:val="24"/>
          <w:szCs w:val="24"/>
          <w:u w:color="000000"/>
        </w:rPr>
        <w:t>s bank accounts be executed by any one of President, Secretary or Treasurer.</w:t>
      </w:r>
      <w:r w:rsidRPr="00A9458B">
        <w:rPr>
          <w:rFonts w:ascii="Times New Roman" w:eastAsia="Times New Roman" w:hAnsi="Times New Roman" w:cs="Times New Roman"/>
          <w:b/>
          <w:bCs/>
          <w:sz w:val="24"/>
          <w:szCs w:val="24"/>
          <w:u w:color="000000"/>
        </w:rPr>
        <w:br/>
      </w:r>
    </w:p>
    <w:p w14:paraId="05D89266" w14:textId="12C833DD" w:rsidR="00DF7772" w:rsidRPr="00A9458B" w:rsidRDefault="003A6D55" w:rsidP="005172FB">
      <w:pPr>
        <w:pStyle w:val="Body"/>
        <w:ind w:left="720"/>
        <w:rPr>
          <w:rFonts w:ascii="Times New Roman" w:hAnsi="Times New Roman"/>
          <w:b/>
          <w:bCs/>
          <w:sz w:val="24"/>
          <w:szCs w:val="24"/>
          <w:u w:color="000000"/>
        </w:rPr>
      </w:pPr>
      <w:r w:rsidRPr="00A9458B">
        <w:rPr>
          <w:rFonts w:ascii="Times New Roman" w:hAnsi="Times New Roman"/>
          <w:b/>
          <w:bCs/>
          <w:sz w:val="24"/>
          <w:szCs w:val="24"/>
          <w:u w:color="000000"/>
        </w:rPr>
        <w:t xml:space="preserve">Resolution 2:  </w:t>
      </w:r>
      <w:r w:rsidRPr="00A9458B">
        <w:rPr>
          <w:rFonts w:ascii="Times New Roman" w:hAnsi="Times New Roman"/>
          <w:sz w:val="24"/>
          <w:szCs w:val="24"/>
          <w:u w:color="000000"/>
        </w:rPr>
        <w:t>THAT the club</w:t>
      </w:r>
      <w:r w:rsidRPr="00A9458B">
        <w:rPr>
          <w:rFonts w:ascii="Times New Roman" w:hAnsi="Times New Roman"/>
          <w:sz w:val="24"/>
          <w:szCs w:val="24"/>
          <w:u w:color="000000"/>
          <w:rtl/>
        </w:rPr>
        <w:t>’</w:t>
      </w:r>
      <w:r w:rsidRPr="00A9458B">
        <w:rPr>
          <w:rFonts w:ascii="Times New Roman" w:hAnsi="Times New Roman"/>
          <w:sz w:val="24"/>
          <w:szCs w:val="24"/>
          <w:u w:color="000000"/>
        </w:rPr>
        <w:t>s accounts for the year ended 30 June 2023 need not be subject to independent audit.</w:t>
      </w:r>
    </w:p>
    <w:p w14:paraId="60750B79" w14:textId="77777777" w:rsidR="00DF7772" w:rsidRPr="00A9458B" w:rsidRDefault="00DF7772">
      <w:pPr>
        <w:pStyle w:val="Body"/>
        <w:rPr>
          <w:rFonts w:ascii="Times Roman" w:eastAsia="Times Roman" w:hAnsi="Times Roman" w:cs="Times Roman"/>
          <w:sz w:val="24"/>
          <w:szCs w:val="24"/>
          <w:u w:color="000000"/>
        </w:rPr>
      </w:pPr>
    </w:p>
    <w:p w14:paraId="0546188C"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Coach Report: </w:t>
      </w:r>
      <w:r w:rsidRPr="00A9458B">
        <w:rPr>
          <w:rFonts w:ascii="Times New Roman" w:hAnsi="Times New Roman"/>
          <w:sz w:val="24"/>
          <w:szCs w:val="24"/>
          <w:u w:color="000000"/>
        </w:rPr>
        <w:t xml:space="preserve">Michael Logarzo was unable to attend, but submitted a written report, highlighting </w:t>
      </w:r>
      <w:proofErr w:type="gramStart"/>
      <w:r w:rsidRPr="00A9458B">
        <w:rPr>
          <w:rFonts w:ascii="Times New Roman" w:hAnsi="Times New Roman"/>
          <w:sz w:val="24"/>
          <w:szCs w:val="24"/>
          <w:u w:color="000000"/>
        </w:rPr>
        <w:t>developments :</w:t>
      </w:r>
      <w:proofErr w:type="gramEnd"/>
      <w:r w:rsidRPr="00A9458B">
        <w:rPr>
          <w:rFonts w:ascii="Times New Roman" w:hAnsi="Times New Roman"/>
          <w:sz w:val="24"/>
          <w:szCs w:val="24"/>
          <w:u w:color="000000"/>
        </w:rPr>
        <w:t xml:space="preserve"> growth in coaching for 10 years old and under (now 60% of numbers); presence of c.70 students on average per week, with 59% female, and 80% of adult students female. He reported disappointment at the failure to get permission for lights, as this limits after school possibilities in Terms 2 and 3.  He commended the work of Diego and Talia, especially with the under 10s. Several students had notable achievement, with Monique Barry representing NZ in the Billie Jean king Cup, </w:t>
      </w:r>
      <w:proofErr w:type="spellStart"/>
      <w:r w:rsidRPr="00A9458B">
        <w:rPr>
          <w:rFonts w:ascii="Times New Roman" w:hAnsi="Times New Roman"/>
          <w:sz w:val="24"/>
          <w:szCs w:val="24"/>
          <w:u w:color="000000"/>
        </w:rPr>
        <w:t>Musemma</w:t>
      </w:r>
      <w:proofErr w:type="spellEnd"/>
      <w:r w:rsidRPr="00A9458B">
        <w:rPr>
          <w:rFonts w:ascii="Times New Roman" w:hAnsi="Times New Roman"/>
          <w:sz w:val="24"/>
          <w:szCs w:val="24"/>
          <w:u w:color="000000"/>
        </w:rPr>
        <w:t xml:space="preserve"> Cilek and Hayato Sata reaching the </w:t>
      </w:r>
      <w:proofErr w:type="spellStart"/>
      <w:r w:rsidRPr="00A9458B">
        <w:rPr>
          <w:rFonts w:ascii="Times New Roman" w:hAnsi="Times New Roman"/>
          <w:sz w:val="24"/>
          <w:szCs w:val="24"/>
          <w:u w:color="000000"/>
        </w:rPr>
        <w:t>semi final</w:t>
      </w:r>
      <w:proofErr w:type="spellEnd"/>
      <w:r w:rsidRPr="00A9458B">
        <w:rPr>
          <w:rFonts w:ascii="Times New Roman" w:hAnsi="Times New Roman"/>
          <w:sz w:val="24"/>
          <w:szCs w:val="24"/>
          <w:u w:color="000000"/>
        </w:rPr>
        <w:t xml:space="preserve"> and quarter final respectively in the Australian 12/u Hardcourt Championship, and Darcy Basist being selected to represent Victoria. </w:t>
      </w:r>
    </w:p>
    <w:p w14:paraId="6D286270" w14:textId="77777777" w:rsidR="00DF7772" w:rsidRPr="00A9458B" w:rsidRDefault="00DF7772">
      <w:pPr>
        <w:pStyle w:val="Body"/>
        <w:rPr>
          <w:rFonts w:ascii="Times New Roman" w:eastAsia="Times New Roman" w:hAnsi="Times New Roman" w:cs="Times New Roman"/>
          <w:b/>
          <w:bCs/>
          <w:sz w:val="24"/>
          <w:szCs w:val="24"/>
          <w:u w:color="000000"/>
        </w:rPr>
      </w:pPr>
    </w:p>
    <w:p w14:paraId="415549A4" w14:textId="2DFBDE91"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Rules and Regulations revisions:  </w:t>
      </w:r>
      <w:r w:rsidRPr="00A9458B">
        <w:rPr>
          <w:rFonts w:ascii="Times New Roman" w:hAnsi="Times New Roman"/>
          <w:sz w:val="24"/>
          <w:szCs w:val="24"/>
          <w:u w:color="000000"/>
        </w:rPr>
        <w:t xml:space="preserve">These were circulated for consideration at the meeting, but it was </w:t>
      </w:r>
      <w:proofErr w:type="spellStart"/>
      <w:r w:rsidRPr="00A9458B">
        <w:rPr>
          <w:rFonts w:ascii="Times New Roman" w:hAnsi="Times New Roman"/>
          <w:sz w:val="24"/>
          <w:szCs w:val="24"/>
          <w:u w:color="000000"/>
        </w:rPr>
        <w:t>realised</w:t>
      </w:r>
      <w:proofErr w:type="spellEnd"/>
      <w:r w:rsidRPr="00A9458B">
        <w:rPr>
          <w:rFonts w:ascii="Times New Roman" w:hAnsi="Times New Roman"/>
          <w:sz w:val="24"/>
          <w:szCs w:val="24"/>
          <w:u w:color="000000"/>
        </w:rPr>
        <w:t xml:space="preserve"> in the meantime they should have been circulated a week earlier to conform with regulations. Rod and Greg outlined some of the reasons for making the proposed changes, and it was agreed that the new Committee should move to bring them forward in the new year for approval, with appropriate notice given and accompanied by a more detailed specification of the changes from the old document.</w:t>
      </w:r>
    </w:p>
    <w:p w14:paraId="7FF6E23B" w14:textId="77777777" w:rsidR="00DF7772" w:rsidRPr="00A9458B" w:rsidRDefault="00DF7772">
      <w:pPr>
        <w:pStyle w:val="Body"/>
        <w:rPr>
          <w:rFonts w:ascii="Times New Roman" w:eastAsia="Times New Roman" w:hAnsi="Times New Roman" w:cs="Times New Roman"/>
          <w:b/>
          <w:bCs/>
          <w:sz w:val="24"/>
          <w:szCs w:val="24"/>
          <w:u w:color="000000"/>
        </w:rPr>
      </w:pPr>
    </w:p>
    <w:p w14:paraId="3D51E07A"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Committee Retirements</w:t>
      </w:r>
    </w:p>
    <w:p w14:paraId="091D89A8" w14:textId="77777777" w:rsidR="00DF7772" w:rsidRPr="00A9458B" w:rsidRDefault="003A6D55">
      <w:pPr>
        <w:pStyle w:val="Body"/>
        <w:ind w:left="720"/>
        <w:rPr>
          <w:rFonts w:ascii="Times New Roman" w:eastAsia="Times New Roman" w:hAnsi="Times New Roman" w:cs="Times New Roman"/>
          <w:sz w:val="24"/>
          <w:szCs w:val="24"/>
          <w:u w:color="000000"/>
        </w:rPr>
      </w:pPr>
      <w:r w:rsidRPr="00A9458B">
        <w:rPr>
          <w:rFonts w:ascii="Times New Roman" w:hAnsi="Times New Roman"/>
          <w:sz w:val="24"/>
          <w:szCs w:val="24"/>
          <w:u w:color="000000"/>
        </w:rPr>
        <w:t xml:space="preserve">In accordance with the constitution, all committee members retire: Rod Lack, Greg Giesekam, Jason Cutrupi, </w:t>
      </w:r>
      <w:r w:rsidRPr="00A9458B">
        <w:rPr>
          <w:rFonts w:ascii="Times New Roman" w:hAnsi="Times New Roman"/>
          <w:sz w:val="24"/>
          <w:szCs w:val="24"/>
          <w:u w:color="000000"/>
          <w:lang w:val="it-IT"/>
        </w:rPr>
        <w:t>Mirko Bagaric</w:t>
      </w:r>
      <w:r w:rsidRPr="00A9458B">
        <w:rPr>
          <w:rFonts w:ascii="Times New Roman" w:hAnsi="Times New Roman"/>
          <w:sz w:val="24"/>
          <w:szCs w:val="24"/>
          <w:u w:color="000000"/>
        </w:rPr>
        <w:t xml:space="preserve">, Genevieve Cleary, David Jones, Jill Morison, Neerav Srivastava, and Eddie Young. </w:t>
      </w:r>
    </w:p>
    <w:p w14:paraId="4D36A3A2" w14:textId="77777777" w:rsidR="00DF7772" w:rsidRPr="00A9458B" w:rsidRDefault="00DF7772">
      <w:pPr>
        <w:pStyle w:val="Body"/>
        <w:ind w:left="720"/>
        <w:rPr>
          <w:rFonts w:ascii="Times New Roman" w:eastAsia="Times New Roman" w:hAnsi="Times New Roman" w:cs="Times New Roman"/>
          <w:sz w:val="24"/>
          <w:szCs w:val="24"/>
          <w:u w:color="000000"/>
        </w:rPr>
      </w:pPr>
    </w:p>
    <w:p w14:paraId="44306122" w14:textId="77777777" w:rsidR="00DF7772" w:rsidRPr="00A9458B" w:rsidRDefault="003A6D55">
      <w:pPr>
        <w:pStyle w:val="Body"/>
        <w:numPr>
          <w:ilvl w:val="0"/>
          <w:numId w:val="2"/>
        </w:numPr>
        <w:rPr>
          <w:rFonts w:ascii="Times New Roman" w:hAnsi="Times New Roman"/>
          <w:b/>
          <w:bCs/>
          <w:sz w:val="24"/>
          <w:szCs w:val="24"/>
          <w:u w:color="000000"/>
        </w:rPr>
      </w:pPr>
      <w:r w:rsidRPr="00A9458B">
        <w:rPr>
          <w:rFonts w:ascii="Times New Roman" w:hAnsi="Times New Roman"/>
          <w:b/>
          <w:bCs/>
          <w:sz w:val="24"/>
          <w:szCs w:val="24"/>
          <w:u w:color="000000"/>
        </w:rPr>
        <w:t xml:space="preserve"> Election of New Office Bearers: </w:t>
      </w:r>
      <w:r w:rsidRPr="00A9458B">
        <w:rPr>
          <w:rFonts w:ascii="Times New Roman" w:hAnsi="Times New Roman"/>
          <w:sz w:val="24"/>
          <w:szCs w:val="24"/>
          <w:u w:color="000000"/>
        </w:rPr>
        <w:t xml:space="preserve">The following were nominated and elected: President: Jason Cutrupi; Secretary: </w:t>
      </w:r>
      <w:r w:rsidRPr="00A9458B">
        <w:rPr>
          <w:rFonts w:ascii="Times New Roman" w:hAnsi="Times New Roman"/>
          <w:sz w:val="24"/>
          <w:szCs w:val="24"/>
          <w:u w:color="000000"/>
          <w:lang w:val="it-IT"/>
        </w:rPr>
        <w:t>Mirko Bagaric</w:t>
      </w:r>
      <w:r w:rsidRPr="00A9458B">
        <w:rPr>
          <w:rFonts w:ascii="Times New Roman" w:hAnsi="Times New Roman"/>
          <w:sz w:val="24"/>
          <w:szCs w:val="24"/>
          <w:u w:color="000000"/>
        </w:rPr>
        <w:t>; Treasurer: Neerav Srivastava; General Committee: Rod Lack, Genevieve Cleary, Jill Morison, Bruce Drinkwater, Fabio de Sordi; Eddie Young</w:t>
      </w:r>
    </w:p>
    <w:sectPr w:rsidR="00DF7772" w:rsidRPr="00A9458B">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6FBFE" w14:textId="77777777" w:rsidR="003A6D55" w:rsidRDefault="003A6D55">
      <w:r>
        <w:separator/>
      </w:r>
    </w:p>
  </w:endnote>
  <w:endnote w:type="continuationSeparator" w:id="0">
    <w:p w14:paraId="03B15D45" w14:textId="77777777" w:rsidR="003A6D55" w:rsidRDefault="003A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1E58C" w14:textId="77777777" w:rsidR="00DF7772" w:rsidRDefault="00DF77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E3212" w14:textId="77777777" w:rsidR="003A6D55" w:rsidRDefault="003A6D55">
      <w:r>
        <w:separator/>
      </w:r>
    </w:p>
  </w:footnote>
  <w:footnote w:type="continuationSeparator" w:id="0">
    <w:p w14:paraId="68DE1DB1" w14:textId="77777777" w:rsidR="003A6D55" w:rsidRDefault="003A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22295" w14:textId="77777777" w:rsidR="00DF7772" w:rsidRDefault="00DF77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61CF5"/>
    <w:multiLevelType w:val="hybridMultilevel"/>
    <w:tmpl w:val="54FCCFE0"/>
    <w:styleLink w:val="ImportedStyle10"/>
    <w:lvl w:ilvl="0" w:tplc="7E12D8F8">
      <w:start w:val="1"/>
      <w:numFmt w:val="bullet"/>
      <w:lvlText w:val="•"/>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4828B88">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414C1CA">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9E0FDBE">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2462844">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4E5D10">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C4053EC">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CC15E4">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8FC5144">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B64C25"/>
    <w:multiLevelType w:val="hybridMultilevel"/>
    <w:tmpl w:val="5C521544"/>
    <w:numStyleLink w:val="ImportedStyle1"/>
  </w:abstractNum>
  <w:abstractNum w:abstractNumId="2" w15:restartNumberingAfterBreak="0">
    <w:nsid w:val="6940108F"/>
    <w:multiLevelType w:val="hybridMultilevel"/>
    <w:tmpl w:val="54FCCFE0"/>
    <w:numStyleLink w:val="ImportedStyle10"/>
  </w:abstractNum>
  <w:abstractNum w:abstractNumId="3" w15:restartNumberingAfterBreak="0">
    <w:nsid w:val="6CEC5DEA"/>
    <w:multiLevelType w:val="hybridMultilevel"/>
    <w:tmpl w:val="5C521544"/>
    <w:styleLink w:val="ImportedStyle1"/>
    <w:lvl w:ilvl="0" w:tplc="5ADAB9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674AE9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38DFD4">
      <w:start w:val="1"/>
      <w:numFmt w:val="lowerRoman"/>
      <w:lvlText w:val="%3."/>
      <w:lvlJc w:val="left"/>
      <w:pPr>
        <w:ind w:left="21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4716736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248C77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0C01328">
      <w:start w:val="1"/>
      <w:numFmt w:val="lowerRoman"/>
      <w:lvlText w:val="%6."/>
      <w:lvlJc w:val="left"/>
      <w:pPr>
        <w:ind w:left="432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2701A0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22603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BA04F5C">
      <w:start w:val="1"/>
      <w:numFmt w:val="lowerRoman"/>
      <w:lvlText w:val="%9."/>
      <w:lvlJc w:val="left"/>
      <w:pPr>
        <w:ind w:left="648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71135086">
    <w:abstractNumId w:val="3"/>
  </w:num>
  <w:num w:numId="2" w16cid:durableId="201747858">
    <w:abstractNumId w:val="1"/>
  </w:num>
  <w:num w:numId="3" w16cid:durableId="1779987842">
    <w:abstractNumId w:val="0"/>
  </w:num>
  <w:num w:numId="4" w16cid:durableId="765343635">
    <w:abstractNumId w:val="2"/>
  </w:num>
  <w:num w:numId="5" w16cid:durableId="1321814578">
    <w:abstractNumId w:val="2"/>
    <w:lvlOverride w:ilvl="0">
      <w:lvl w:ilvl="0" w:tplc="388A6B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EA4D56">
        <w:start w:val="1"/>
        <w:numFmt w:val="bullet"/>
        <w:lvlText w:val="o"/>
        <w:lvlJc w:val="left"/>
        <w:pPr>
          <w:ind w:left="153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DCD6B4">
        <w:start w:val="1"/>
        <w:numFmt w:val="bullet"/>
        <w:lvlText w:val="▪"/>
        <w:lvlJc w:val="left"/>
        <w:pPr>
          <w:ind w:left="22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12E534">
        <w:start w:val="1"/>
        <w:numFmt w:val="bullet"/>
        <w:lvlText w:val="·"/>
        <w:lvlJc w:val="left"/>
        <w:pPr>
          <w:ind w:left="297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4CE17EA">
        <w:start w:val="1"/>
        <w:numFmt w:val="bullet"/>
        <w:lvlText w:val="o"/>
        <w:lvlJc w:val="left"/>
        <w:pPr>
          <w:ind w:left="369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352AC9C">
        <w:start w:val="1"/>
        <w:numFmt w:val="bullet"/>
        <w:lvlText w:val="▪"/>
        <w:lvlJc w:val="left"/>
        <w:pPr>
          <w:ind w:left="441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C68C34">
        <w:start w:val="1"/>
        <w:numFmt w:val="bullet"/>
        <w:lvlText w:val="·"/>
        <w:lvlJc w:val="left"/>
        <w:pPr>
          <w:ind w:left="5138" w:hanging="45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DED7DA">
        <w:start w:val="1"/>
        <w:numFmt w:val="bullet"/>
        <w:lvlText w:val="o"/>
        <w:lvlJc w:val="left"/>
        <w:pPr>
          <w:ind w:left="585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30A1ECC">
        <w:start w:val="1"/>
        <w:numFmt w:val="bullet"/>
        <w:lvlText w:val="▪"/>
        <w:lvlJc w:val="left"/>
        <w:pPr>
          <w:ind w:left="6578"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772"/>
    <w:rsid w:val="000906CB"/>
    <w:rsid w:val="003A6D55"/>
    <w:rsid w:val="00455F1B"/>
    <w:rsid w:val="005172FB"/>
    <w:rsid w:val="006172E4"/>
    <w:rsid w:val="0076639A"/>
    <w:rsid w:val="00A9458B"/>
    <w:rsid w:val="00DF7772"/>
    <w:rsid w:val="00FA6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81AF"/>
  <w15:docId w15:val="{74B564CF-0A6E-49BB-A3AF-3B6CCE85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ListParagraph">
    <w:name w:val="List Paragraph"/>
    <w:basedOn w:val="Normal"/>
    <w:uiPriority w:val="34"/>
    <w:qFormat/>
    <w:rsid w:val="0051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Bagaric</dc:creator>
  <cp:lastModifiedBy>Mirko Bagaric</cp:lastModifiedBy>
  <cp:revision>2</cp:revision>
  <dcterms:created xsi:type="dcterms:W3CDTF">2024-10-08T11:25:00Z</dcterms:created>
  <dcterms:modified xsi:type="dcterms:W3CDTF">2024-10-08T11:25:00Z</dcterms:modified>
</cp:coreProperties>
</file>